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62E6B061" w:rsidR="00FB22C1" w:rsidRPr="00066EED" w:rsidRDefault="00082FFF" w:rsidP="00082FFF">
      <w:pPr>
        <w:spacing w:before="120" w:after="120" w:line="240" w:lineRule="auto"/>
        <w:rPr>
          <w:rFonts w:cs="Arial"/>
          <w:b/>
          <w:iCs/>
          <w:sz w:val="24"/>
        </w:rPr>
      </w:pPr>
      <w:r>
        <w:rPr>
          <w:rFonts w:cs="Arial"/>
          <w:b/>
          <w:iCs/>
          <w:sz w:val="24"/>
        </w:rPr>
        <w:t xml:space="preserve">Programas de concesión de ayudas a la inversión en repotenciación de instalaciones eólicas, en la renovación tecnológica y medioambiental de minicentrales hidroeléctricas de hasta 10 MW y en instalaciones innovadoras de reciclaje de palas de aerogeneradores (Programas Repotenciación circular) </w:t>
      </w:r>
      <w:r w:rsidR="00FB22C1" w:rsidRPr="00B73D00">
        <w:rPr>
          <w:rFonts w:cs="Arial"/>
          <w:b/>
          <w:iCs/>
          <w:sz w:val="24"/>
        </w:rPr>
        <w:t>en</w:t>
      </w:r>
      <w:r w:rsidR="00FB22C1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NextGenerationEU</w:t>
      </w:r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r w:rsidR="001C7E5D">
        <w:rPr>
          <w:rFonts w:ascii="Calibri" w:eastAsia="Calibri" w:hAnsi="Calibri" w:cs="Arial"/>
          <w:szCs w:val="20"/>
        </w:rPr>
        <w:t>……..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4CD6D6FB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Don/Doña ………………………………………………………………………………………….……………..……………………,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beneficiaria de ayudas financiadas con recursos provenientes del PRTR/ que participa como contratista/subcontratista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iii.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iv.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2FFF"/>
    <w:rsid w:val="000831A7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3F0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65A92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574</Words>
  <Characters>3158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Almudena Cano Mercado</cp:lastModifiedBy>
  <cp:revision>20</cp:revision>
  <cp:lastPrinted>2021-06-22T06:59:00Z</cp:lastPrinted>
  <dcterms:created xsi:type="dcterms:W3CDTF">2022-10-19T10:43:00Z</dcterms:created>
  <dcterms:modified xsi:type="dcterms:W3CDTF">2024-11-29T12:20:00Z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